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63A" w:rsidRDefault="009F463A" w:rsidP="009F463A">
      <w:pPr>
        <w:pStyle w:val="1"/>
        <w:spacing w:before="5" w:line="274" w:lineRule="exact"/>
        <w:ind w:left="202"/>
      </w:pPr>
      <w:r>
        <w:t>К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97"/>
        </w:tabs>
        <w:ind w:right="330" w:firstLine="0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39"/>
        </w:tabs>
        <w:ind w:right="330" w:firstLine="0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-6"/>
          <w:sz w:val="24"/>
        </w:rPr>
        <w:t xml:space="preserve"> </w:t>
      </w:r>
      <w:r>
        <w:rPr>
          <w:sz w:val="24"/>
        </w:rPr>
        <w:t>силу,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 играет в подвижные игры, ориентируется в пространстве, переносит 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самостоятельную деятельность;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423"/>
        </w:tabs>
        <w:ind w:right="330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своё</w:t>
      </w:r>
      <w:r>
        <w:rPr>
          <w:spacing w:val="9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9"/>
          <w:sz w:val="24"/>
        </w:rPr>
        <w:t xml:space="preserve"> </w:t>
      </w:r>
      <w:r>
        <w:rPr>
          <w:sz w:val="24"/>
        </w:rPr>
        <w:t>недомогания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73"/>
        </w:tabs>
        <w:ind w:right="325" w:firstLine="0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483"/>
        </w:tabs>
        <w:ind w:right="327" w:firstLine="0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</w:t>
      </w:r>
      <w:r>
        <w:rPr>
          <w:spacing w:val="-7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одобряемым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8"/>
          <w:sz w:val="24"/>
        </w:rPr>
        <w:t xml:space="preserve"> </w:t>
      </w:r>
      <w:r>
        <w:rPr>
          <w:sz w:val="24"/>
        </w:rPr>
        <w:t>поведения, замечает ярко выраженное эмоциональное состояние окружающих людей,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сочувствие;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407"/>
        </w:tabs>
        <w:ind w:left="406" w:hanging="205"/>
        <w:rPr>
          <w:sz w:val="24"/>
        </w:rPr>
      </w:pPr>
      <w:r>
        <w:rPr>
          <w:sz w:val="24"/>
        </w:rPr>
        <w:t>Ребёнок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62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62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67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</w:p>
    <w:p w:rsidR="009F463A" w:rsidRDefault="009F463A" w:rsidP="009F463A">
      <w:pPr>
        <w:pStyle w:val="a3"/>
        <w:ind w:left="202" w:firstLine="0"/>
        <w:jc w:val="left"/>
      </w:pPr>
      <w:r>
        <w:t>«пожалуйста»;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421"/>
        </w:tabs>
        <w:ind w:right="330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может договориться с детьми, стремится к самовыражению в деятельности, 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471"/>
        </w:tabs>
        <w:ind w:right="330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99"/>
        </w:tabs>
        <w:ind w:right="332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 взрослых, профессиям, технике;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455"/>
        </w:tabs>
        <w:ind w:right="335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87"/>
        </w:tabs>
        <w:ind w:right="333" w:firstLine="0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541"/>
        </w:tabs>
        <w:ind w:right="334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457"/>
        </w:tabs>
        <w:ind w:right="334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 загадки;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42"/>
        </w:tabs>
        <w:ind w:right="333" w:firstLine="0"/>
        <w:rPr>
          <w:sz w:val="24"/>
        </w:rPr>
      </w:pPr>
      <w:r>
        <w:rPr>
          <w:sz w:val="24"/>
        </w:rPr>
        <w:t>Ребёнок проявляет словотворчество, интерес к языку, с интересом слушает литературные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63"/>
        </w:tabs>
        <w:ind w:right="334" w:firstLine="0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 он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создан;</w:t>
      </w:r>
    </w:p>
    <w:p w:rsidR="009F463A" w:rsidRDefault="009F463A" w:rsidP="009F463A">
      <w:pPr>
        <w:jc w:val="both"/>
        <w:rPr>
          <w:sz w:val="24"/>
        </w:rPr>
      </w:pP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66"/>
        </w:tabs>
        <w:spacing w:before="64"/>
        <w:ind w:right="332" w:firstLine="0"/>
        <w:rPr>
          <w:sz w:val="24"/>
        </w:rPr>
      </w:pPr>
      <w:r>
        <w:rPr>
          <w:sz w:val="24"/>
        </w:rPr>
        <w:t>Ребёнок проявляет стремление к общению со сверстниками в процессе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осуществляет обмен информацией; охотно сотрудничает со взрослыми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 любознательностью;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30"/>
        </w:tabs>
        <w:ind w:right="331" w:firstLine="0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активно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познаёт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433"/>
        </w:tabs>
        <w:ind w:right="332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 использует исследовательские действия, предпринимает 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778"/>
        </w:tabs>
        <w:ind w:right="325" w:firstLine="60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группе, в ДОО, имеет представления о малой родине, названии населённого 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(Площадь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 Ленину,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</w:t>
      </w:r>
      <w:r>
        <w:rPr>
          <w:spacing w:val="-5"/>
          <w:sz w:val="24"/>
        </w:rPr>
        <w:t xml:space="preserve"> </w:t>
      </w:r>
      <w:r>
        <w:rPr>
          <w:sz w:val="24"/>
        </w:rPr>
        <w:t>Оперы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балета,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Н.А.Бестужева,</w:t>
      </w:r>
      <w:r>
        <w:rPr>
          <w:spacing w:val="1"/>
          <w:sz w:val="24"/>
        </w:rPr>
        <w:t xml:space="preserve"> </w:t>
      </w:r>
      <w:r>
        <w:rPr>
          <w:sz w:val="24"/>
        </w:rPr>
        <w:t>монумент</w:t>
      </w:r>
      <w:r>
        <w:rPr>
          <w:spacing w:val="1"/>
          <w:sz w:val="24"/>
        </w:rPr>
        <w:t xml:space="preserve"> </w:t>
      </w:r>
      <w:r>
        <w:rPr>
          <w:sz w:val="24"/>
        </w:rPr>
        <w:t>«Мать</w:t>
      </w:r>
      <w:r>
        <w:rPr>
          <w:spacing w:val="1"/>
          <w:sz w:val="24"/>
        </w:rPr>
        <w:t xml:space="preserve"> </w:t>
      </w:r>
      <w:r>
        <w:rPr>
          <w:sz w:val="24"/>
        </w:rPr>
        <w:t>Бурятии»,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1"/>
          <w:sz w:val="24"/>
        </w:rPr>
        <w:t xml:space="preserve"> </w:t>
      </w:r>
      <w:r>
        <w:rPr>
          <w:sz w:val="24"/>
        </w:rPr>
        <w:t>«Гэсэр»)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613"/>
        </w:tabs>
        <w:spacing w:before="1"/>
        <w:ind w:right="326" w:firstLine="0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 (озеро Байкал и его обитатели нерпа и омуль. Животные тайги и гор: медведь, волк,</w:t>
      </w:r>
      <w:r>
        <w:rPr>
          <w:spacing w:val="1"/>
          <w:sz w:val="24"/>
        </w:rPr>
        <w:t xml:space="preserve"> </w:t>
      </w:r>
      <w:r>
        <w:rPr>
          <w:sz w:val="24"/>
        </w:rPr>
        <w:t>лиса,</w:t>
      </w:r>
      <w:r>
        <w:rPr>
          <w:spacing w:val="-12"/>
          <w:sz w:val="24"/>
        </w:rPr>
        <w:t xml:space="preserve"> </w:t>
      </w:r>
      <w:r>
        <w:rPr>
          <w:sz w:val="24"/>
        </w:rPr>
        <w:t>заяц,</w:t>
      </w:r>
      <w:r>
        <w:rPr>
          <w:spacing w:val="-11"/>
          <w:sz w:val="24"/>
        </w:rPr>
        <w:t xml:space="preserve"> </w:t>
      </w:r>
      <w:r>
        <w:rPr>
          <w:sz w:val="24"/>
        </w:rPr>
        <w:t>лось,</w:t>
      </w:r>
      <w:r>
        <w:rPr>
          <w:spacing w:val="-12"/>
          <w:sz w:val="24"/>
        </w:rPr>
        <w:t xml:space="preserve"> </w:t>
      </w:r>
      <w:r>
        <w:rPr>
          <w:sz w:val="24"/>
        </w:rPr>
        <w:t>рысь,</w:t>
      </w:r>
      <w:r>
        <w:rPr>
          <w:spacing w:val="-11"/>
          <w:sz w:val="24"/>
        </w:rPr>
        <w:t xml:space="preserve"> </w:t>
      </w:r>
      <w:r>
        <w:rPr>
          <w:sz w:val="24"/>
        </w:rPr>
        <w:t>норка,</w:t>
      </w:r>
      <w:r>
        <w:rPr>
          <w:spacing w:val="-11"/>
          <w:sz w:val="24"/>
        </w:rPr>
        <w:t xml:space="preserve"> </w:t>
      </w:r>
      <w:r>
        <w:rPr>
          <w:sz w:val="24"/>
        </w:rPr>
        <w:t>соболь,</w:t>
      </w:r>
      <w:r>
        <w:rPr>
          <w:spacing w:val="-12"/>
          <w:sz w:val="24"/>
        </w:rPr>
        <w:t xml:space="preserve"> </w:t>
      </w:r>
      <w:r>
        <w:rPr>
          <w:sz w:val="24"/>
        </w:rPr>
        <w:t>снежный</w:t>
      </w:r>
      <w:r>
        <w:rPr>
          <w:spacing w:val="-8"/>
          <w:sz w:val="24"/>
        </w:rPr>
        <w:t xml:space="preserve"> </w:t>
      </w:r>
      <w:r>
        <w:rPr>
          <w:sz w:val="24"/>
        </w:rPr>
        <w:t>барс,</w:t>
      </w:r>
      <w:r>
        <w:rPr>
          <w:spacing w:val="-11"/>
          <w:sz w:val="24"/>
        </w:rPr>
        <w:t xml:space="preserve"> </w:t>
      </w:r>
      <w:r>
        <w:rPr>
          <w:sz w:val="24"/>
        </w:rPr>
        <w:t>горные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козы.</w:t>
      </w:r>
      <w:r>
        <w:rPr>
          <w:spacing w:val="-12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-11"/>
          <w:sz w:val="24"/>
        </w:rPr>
        <w:t xml:space="preserve"> </w:t>
      </w:r>
      <w:r>
        <w:rPr>
          <w:sz w:val="24"/>
        </w:rPr>
        <w:t>земноводные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птицы</w:t>
      </w:r>
      <w:r>
        <w:rPr>
          <w:spacing w:val="1"/>
          <w:sz w:val="24"/>
        </w:rPr>
        <w:t xml:space="preserve"> </w:t>
      </w:r>
      <w:r>
        <w:rPr>
          <w:sz w:val="24"/>
        </w:rPr>
        <w:t>Бурятии)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относится ко всем живым существам,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природе, стремится самостоятельно ухаживать за растениями и 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беречь их;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421"/>
        </w:tabs>
        <w:spacing w:before="1"/>
        <w:ind w:right="325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порядковым</w:t>
      </w:r>
      <w:r>
        <w:rPr>
          <w:spacing w:val="1"/>
          <w:sz w:val="24"/>
        </w:rPr>
        <w:t xml:space="preserve"> </w:t>
      </w:r>
      <w:r>
        <w:rPr>
          <w:sz w:val="24"/>
        </w:rPr>
        <w:t>счётом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пяти,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сравнивать предметы по форме и величине, различает части суток,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-10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10"/>
          <w:sz w:val="24"/>
        </w:rPr>
        <w:t xml:space="preserve"> </w:t>
      </w:r>
      <w:r>
        <w:rPr>
          <w:sz w:val="24"/>
        </w:rPr>
        <w:t>завтра»,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54"/>
        </w:tabs>
        <w:ind w:right="333" w:firstLine="0"/>
        <w:rPr>
          <w:sz w:val="24"/>
        </w:rPr>
      </w:pPr>
      <w:r>
        <w:rPr>
          <w:sz w:val="24"/>
        </w:rPr>
        <w:t>Ребёнок проявляет интерес к различным видам искусства, эмоционально откликается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35"/>
        </w:tabs>
        <w:ind w:right="326" w:firstLine="0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0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90"/>
        </w:tabs>
        <w:ind w:right="323" w:firstLine="0"/>
        <w:rPr>
          <w:sz w:val="24"/>
        </w:rPr>
      </w:pPr>
      <w:r>
        <w:rPr>
          <w:sz w:val="24"/>
        </w:rPr>
        <w:t>Ребёнок использует накопленный художественно-творческий опыт в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 культурно-досуговой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469"/>
        </w:tabs>
        <w:ind w:right="335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428"/>
        </w:tabs>
        <w:spacing w:before="1"/>
        <w:ind w:right="328" w:firstLine="60"/>
        <w:rPr>
          <w:sz w:val="24"/>
        </w:rPr>
      </w:pPr>
      <w:r>
        <w:rPr>
          <w:sz w:val="24"/>
        </w:rPr>
        <w:t>Ребёнок называет роль до начала игры, обозначает новую роль по ходу игры,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предметы-заместители, предлагает игровой замысел и проявляет инициативу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сюжета, активно включается в ролевой диалог, проявляет творчество в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обстановки;</w:t>
      </w:r>
    </w:p>
    <w:p w:rsidR="009F463A" w:rsidRDefault="009F463A" w:rsidP="009F463A">
      <w:pPr>
        <w:pStyle w:val="a5"/>
        <w:numPr>
          <w:ilvl w:val="0"/>
          <w:numId w:val="1"/>
        </w:numPr>
        <w:tabs>
          <w:tab w:val="left" w:pos="342"/>
        </w:tabs>
        <w:ind w:right="331" w:firstLine="0"/>
        <w:rPr>
          <w:sz w:val="24"/>
        </w:rPr>
      </w:pPr>
      <w:r>
        <w:rPr>
          <w:sz w:val="24"/>
        </w:rPr>
        <w:t>Ребёнок принимает игровую задачу в играх с правилами, проявляет интерес к результату,</w:t>
      </w:r>
      <w:r>
        <w:rPr>
          <w:spacing w:val="-57"/>
          <w:sz w:val="24"/>
        </w:rPr>
        <w:t xml:space="preserve"> </w:t>
      </w:r>
      <w:r>
        <w:rPr>
          <w:sz w:val="24"/>
        </w:rPr>
        <w:t>выигрышу;</w:t>
      </w:r>
      <w:r>
        <w:rPr>
          <w:spacing w:val="1"/>
          <w:sz w:val="24"/>
        </w:rPr>
        <w:t xml:space="preserve"> </w:t>
      </w:r>
      <w:r>
        <w:rPr>
          <w:sz w:val="24"/>
        </w:rPr>
        <w:t>ведёт</w:t>
      </w:r>
      <w:r>
        <w:rPr>
          <w:spacing w:val="1"/>
          <w:sz w:val="24"/>
        </w:rPr>
        <w:t xml:space="preserve"> </w:t>
      </w:r>
      <w:r>
        <w:rPr>
          <w:sz w:val="24"/>
        </w:rPr>
        <w:t>негромкий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«действия»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режиссёрских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играх.</w:t>
      </w:r>
    </w:p>
    <w:p w:rsidR="009F463A" w:rsidRDefault="009F463A" w:rsidP="009F463A">
      <w:pPr>
        <w:jc w:val="both"/>
        <w:rPr>
          <w:sz w:val="24"/>
        </w:rPr>
        <w:sectPr w:rsidR="009F463A">
          <w:pgSz w:w="11920" w:h="16850"/>
          <w:pgMar w:top="1060" w:right="520" w:bottom="520" w:left="1500" w:header="0" w:footer="255" w:gutter="0"/>
          <w:cols w:space="720"/>
        </w:sectPr>
      </w:pPr>
      <w:bookmarkStart w:id="0" w:name="_GoBack"/>
      <w:bookmarkEnd w:id="0"/>
    </w:p>
    <w:p w:rsidR="00A41DAF" w:rsidRDefault="00A41DAF"/>
    <w:sectPr w:rsidR="00A4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7798F"/>
    <w:multiLevelType w:val="hybridMultilevel"/>
    <w:tmpl w:val="6B980F24"/>
    <w:lvl w:ilvl="0" w:tplc="4F9A2698">
      <w:numFmt w:val="bullet"/>
      <w:lvlText w:val="-"/>
      <w:lvlJc w:val="left"/>
      <w:pPr>
        <w:ind w:left="20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1C1280">
      <w:numFmt w:val="bullet"/>
      <w:lvlText w:val="•"/>
      <w:lvlJc w:val="left"/>
      <w:pPr>
        <w:ind w:left="1169" w:hanging="212"/>
      </w:pPr>
      <w:rPr>
        <w:rFonts w:hint="default"/>
        <w:lang w:val="ru-RU" w:eastAsia="en-US" w:bidi="ar-SA"/>
      </w:rPr>
    </w:lvl>
    <w:lvl w:ilvl="2" w:tplc="39A8611E">
      <w:numFmt w:val="bullet"/>
      <w:lvlText w:val="•"/>
      <w:lvlJc w:val="left"/>
      <w:pPr>
        <w:ind w:left="2138" w:hanging="212"/>
      </w:pPr>
      <w:rPr>
        <w:rFonts w:hint="default"/>
        <w:lang w:val="ru-RU" w:eastAsia="en-US" w:bidi="ar-SA"/>
      </w:rPr>
    </w:lvl>
    <w:lvl w:ilvl="3" w:tplc="15362DD0">
      <w:numFmt w:val="bullet"/>
      <w:lvlText w:val="•"/>
      <w:lvlJc w:val="left"/>
      <w:pPr>
        <w:ind w:left="3107" w:hanging="212"/>
      </w:pPr>
      <w:rPr>
        <w:rFonts w:hint="default"/>
        <w:lang w:val="ru-RU" w:eastAsia="en-US" w:bidi="ar-SA"/>
      </w:rPr>
    </w:lvl>
    <w:lvl w:ilvl="4" w:tplc="07F6D6EA">
      <w:numFmt w:val="bullet"/>
      <w:lvlText w:val="•"/>
      <w:lvlJc w:val="left"/>
      <w:pPr>
        <w:ind w:left="4076" w:hanging="212"/>
      </w:pPr>
      <w:rPr>
        <w:rFonts w:hint="default"/>
        <w:lang w:val="ru-RU" w:eastAsia="en-US" w:bidi="ar-SA"/>
      </w:rPr>
    </w:lvl>
    <w:lvl w:ilvl="5" w:tplc="4F8E4D3A">
      <w:numFmt w:val="bullet"/>
      <w:lvlText w:val="•"/>
      <w:lvlJc w:val="left"/>
      <w:pPr>
        <w:ind w:left="5045" w:hanging="212"/>
      </w:pPr>
      <w:rPr>
        <w:rFonts w:hint="default"/>
        <w:lang w:val="ru-RU" w:eastAsia="en-US" w:bidi="ar-SA"/>
      </w:rPr>
    </w:lvl>
    <w:lvl w:ilvl="6" w:tplc="F9FA92CC">
      <w:numFmt w:val="bullet"/>
      <w:lvlText w:val="•"/>
      <w:lvlJc w:val="left"/>
      <w:pPr>
        <w:ind w:left="6014" w:hanging="212"/>
      </w:pPr>
      <w:rPr>
        <w:rFonts w:hint="default"/>
        <w:lang w:val="ru-RU" w:eastAsia="en-US" w:bidi="ar-SA"/>
      </w:rPr>
    </w:lvl>
    <w:lvl w:ilvl="7" w:tplc="310AACE4">
      <w:numFmt w:val="bullet"/>
      <w:lvlText w:val="•"/>
      <w:lvlJc w:val="left"/>
      <w:pPr>
        <w:ind w:left="6983" w:hanging="212"/>
      </w:pPr>
      <w:rPr>
        <w:rFonts w:hint="default"/>
        <w:lang w:val="ru-RU" w:eastAsia="en-US" w:bidi="ar-SA"/>
      </w:rPr>
    </w:lvl>
    <w:lvl w:ilvl="8" w:tplc="3F62DFE4">
      <w:numFmt w:val="bullet"/>
      <w:lvlText w:val="•"/>
      <w:lvlJc w:val="left"/>
      <w:pPr>
        <w:ind w:left="7952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309"/>
    <w:rsid w:val="00577309"/>
    <w:rsid w:val="009F463A"/>
    <w:rsid w:val="00A4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BAB10-3664-4475-9B8B-734B1A93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F463A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9F463A"/>
    <w:pPr>
      <w:ind w:left="9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F463A"/>
    <w:rPr>
      <w:rFonts w:eastAsia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F463A"/>
    <w:pPr>
      <w:ind w:left="921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F463A"/>
    <w:rPr>
      <w:rFonts w:eastAsia="Times New Roman"/>
      <w:sz w:val="24"/>
      <w:szCs w:val="24"/>
    </w:rPr>
  </w:style>
  <w:style w:type="paragraph" w:styleId="a5">
    <w:name w:val="List Paragraph"/>
    <w:basedOn w:val="a"/>
    <w:uiPriority w:val="1"/>
    <w:qFormat/>
    <w:rsid w:val="009F463A"/>
    <w:pPr>
      <w:ind w:left="92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836</Words>
  <Characters>4766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2023-12-05T10:55:00Z</dcterms:created>
  <dcterms:modified xsi:type="dcterms:W3CDTF">2023-12-05T10:57:00Z</dcterms:modified>
</cp:coreProperties>
</file>